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1CBE4ED0" w:rsidR="00AD5496" w:rsidRPr="009C20D1" w:rsidRDefault="000F4CFA" w:rsidP="00534010">
      <w:pPr>
        <w:pStyle w:val="ab"/>
      </w:pPr>
      <w:r>
        <w:rPr>
          <w:rFonts w:hint="eastAsia"/>
        </w:rPr>
        <mc:AlternateContent>
          <mc:Choice Requires="wpg">
            <w:drawing>
              <wp:anchor distT="0" distB="0" distL="114300" distR="114300" simplePos="0" relativeHeight="251667456" behindDoc="0" locked="0" layoutInCell="1" allowOverlap="1" wp14:anchorId="4BE2344A" wp14:editId="08EC46F2">
                <wp:simplePos x="0" y="0"/>
                <wp:positionH relativeFrom="column">
                  <wp:posOffset>-4445</wp:posOffset>
                </wp:positionH>
                <wp:positionV relativeFrom="paragraph">
                  <wp:posOffset>-364490</wp:posOffset>
                </wp:positionV>
                <wp:extent cx="6397624" cy="613410"/>
                <wp:effectExtent l="0" t="0" r="22860" b="34290"/>
                <wp:wrapNone/>
                <wp:docPr id="15" name="グループ化 15"/>
                <wp:cNvGraphicFramePr/>
                <a:graphic xmlns:a="http://schemas.openxmlformats.org/drawingml/2006/main">
                  <a:graphicData uri="http://schemas.microsoft.com/office/word/2010/wordprocessingGroup">
                    <wpg:wgp>
                      <wpg:cNvGrpSpPr/>
                      <wpg:grpSpPr>
                        <a:xfrm>
                          <a:off x="0" y="0"/>
                          <a:ext cx="6397624" cy="613410"/>
                          <a:chOff x="0" y="0"/>
                          <a:chExt cx="6397624" cy="613410"/>
                        </a:xfrm>
                      </wpg:grpSpPr>
                      <wpg:grpSp>
                        <wpg:cNvPr id="7" name="グループ化 7"/>
                        <wpg:cNvGrpSpPr>
                          <a:grpSpLocks/>
                        </wpg:cNvGrpSpPr>
                        <wpg:grpSpPr bwMode="auto">
                          <a:xfrm>
                            <a:off x="0" y="295275"/>
                            <a:ext cx="6391275" cy="318135"/>
                            <a:chOff x="907" y="1338"/>
                            <a:chExt cx="10065" cy="501"/>
                          </a:xfrm>
                        </wpg:grpSpPr>
                        <wps:wsp>
                          <wps:cNvPr id="8" name="Line 12"/>
                          <wps:cNvCnPr>
                            <a:cxnSpLocks noChangeShapeType="1"/>
                          </wps:cNvCnPr>
                          <wps:spPr bwMode="auto">
                            <a:xfrm>
                              <a:off x="921" y="1839"/>
                              <a:ext cx="1399"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45"/>
                        <wps:cNvSpPr txBox="1">
                          <a:spLocks noChangeArrowheads="1"/>
                        </wps:cNvSpPr>
                        <wps:spPr bwMode="auto">
                          <a:xfrm>
                            <a:off x="1343025" y="0"/>
                            <a:ext cx="5054599" cy="272414"/>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5A83B4" w14:textId="2CE7E15B" w:rsidR="000F4CFA" w:rsidRPr="002F3BB4" w:rsidRDefault="000F4CFA" w:rsidP="000F4CFA">
                              <w:pPr>
                                <w:jc w:val="right"/>
                                <w:rPr>
                                  <w:rFonts w:ascii="ＭＳ ゴシック" w:eastAsia="ＭＳ ゴシック" w:hAnsi="ＭＳ ゴシック"/>
                                </w:rPr>
                              </w:pPr>
                              <w:r w:rsidRPr="00656DE3">
                                <w:rPr>
                                  <w:rFonts w:ascii="ＭＳ ゴシック" w:eastAsia="ＭＳ ゴシック" w:hAnsi="ＭＳ ゴシック" w:hint="eastAsia"/>
                                </w:rPr>
                                <w:t>特集：</w:t>
                              </w:r>
                              <w:r w:rsidR="00872A2E" w:rsidRPr="00872A2E">
                                <w:rPr>
                                  <w:rFonts w:ascii="ＭＳ ゴシック" w:eastAsia="ＭＳ ゴシック" w:hAnsi="ＭＳ ゴシック" w:hint="eastAsia"/>
                                </w:rPr>
                                <w:t>超電導エレクトロニクス：ディジタル応用の最前線―計算機応用，信号処理応用―</w:t>
                              </w:r>
                            </w:p>
                          </w:txbxContent>
                        </wps:txbx>
                        <wps:bodyPr rot="0" vert="horz" wrap="square" lIns="91440" tIns="45720" rIns="91440" bIns="45720" anchor="t" anchorCtr="0" upright="1">
                          <a:spAutoFit/>
                        </wps:bodyPr>
                      </wps:wsp>
                    </wpg:wgp>
                  </a:graphicData>
                </a:graphic>
              </wp:anchor>
            </w:drawing>
          </mc:Choice>
          <mc:Fallback>
            <w:pict>
              <v:group w14:anchorId="4BE2344A" id="グループ化 15" o:spid="_x0000_s1026" style="position:absolute;left:0;text-align:left;margin-left:-.35pt;margin-top:-28.7pt;width:503.75pt;height:48.3pt;z-index:251667456" coordsize="63976,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">
                <v:group id="グループ化 7" o:spid="_x0000_s1027" style="position:absolute;top:2952;width:63912;height:3182" coordorigin="907,1338" coordsize="1006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2" o:spid="_x0000_s1028" style="position:absolute;visibility:visible;mso-wrap-style:square" from="921,1839" to="2320,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" strokeweight="6pt">
                    <v:stroke linestyle="thickBetweenThin"/>
                  </v:line>
                  <v:line id="Line 13"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group>
                <v:shapetype id="_x0000_t202" coordsize="21600,21600" o:spt="202" path="m,l,21600r21600,l21600,xe">
                  <v:stroke joinstyle="miter"/>
                  <v:path gradientshapeok="t" o:connecttype="rect"/>
                </v:shapetype>
                <v:shape id="Text Box 145" o:spid="_x0000_s1030" type="#_x0000_t202" style="position:absolute;left:13430;width:5054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375A83B4" w14:textId="2CE7E15B" w:rsidR="000F4CFA" w:rsidRPr="002F3BB4" w:rsidRDefault="000F4CFA" w:rsidP="000F4CFA">
                        <w:pPr>
                          <w:jc w:val="right"/>
                          <w:rPr>
                            <w:rFonts w:ascii="ＭＳ ゴシック" w:eastAsia="ＭＳ ゴシック" w:hAnsi="ＭＳ ゴシック"/>
                          </w:rPr>
                        </w:pPr>
                        <w:r w:rsidRPr="00656DE3">
                          <w:rPr>
                            <w:rFonts w:ascii="ＭＳ ゴシック" w:eastAsia="ＭＳ ゴシック" w:hAnsi="ＭＳ ゴシック" w:hint="eastAsia"/>
                          </w:rPr>
                          <w:t>特集：</w:t>
                        </w:r>
                        <w:r w:rsidR="00872A2E" w:rsidRPr="00872A2E">
                          <w:rPr>
                            <w:rFonts w:ascii="ＭＳ ゴシック" w:eastAsia="ＭＳ ゴシック" w:hAnsi="ＭＳ ゴシック" w:hint="eastAsia"/>
                          </w:rPr>
                          <w:t>超電導エレクトロニクス：ディジタル応用の最前線―計算機応用，信号処理応用―</w:t>
                        </w:r>
                      </w:p>
                    </w:txbxContent>
                  </v:textbox>
                </v:shape>
              </v:group>
            </w:pict>
          </mc:Fallback>
        </mc:AlternateContent>
      </w:r>
      <w:r w:rsidR="00A90620">
        <w:rPr>
          <w:rFonts w:hint="eastAsia"/>
        </w:rPr>
        <w:t>テーマ解説</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42C6ED7C"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5D655E3F"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872A2E">
              <w:t>May</w:t>
            </w:r>
            <w:r w:rsidR="00683040">
              <w:t xml:space="preserve"> 3</w:t>
            </w:r>
            <w:r w:rsidR="00AF563C">
              <w:t>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50048" behindDoc="1" locked="1" layoutInCell="1" allowOverlap="0" wp14:anchorId="4CA1C34E" wp14:editId="5BAE97B2">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1" type="#_x0000_t202" style="position:absolute;left:0;text-align:left;margin-left:45.35pt;margin-top:73.7pt;width:238.1pt;height:231.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49024" behindDoc="1" locked="1" layoutInCell="1" allowOverlap="0" wp14:anchorId="4CA1C34F" wp14:editId="53FE6014">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7pt;margin-top:73.7pt;width:238.1pt;height:112.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45952" behindDoc="0" locked="0" layoutInCell="1" allowOverlap="0" wp14:anchorId="4CA1C350" wp14:editId="60B8C5FE">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657D" id="Rectangle 123" o:spid="_x0000_s1026" style="position:absolute;left:0;text-align:left;margin-left:54.5pt;margin-top:74.65pt;width:210.45pt;height:18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2B907C3D">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5" o:title=""/>
          </v:shape>
          <o:OLEObject Type="Embed" ProgID="Equation.DSMT4" ShapeID="_x0000_i1025" DrawAspect="Content" ObjectID="_1546678048" r:id="rId16"/>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5" o:title=""/>
          </v:shape>
          <o:OLEObject Type="Embed" ProgID="Equation.DSMT4" ShapeID="_x0000_i1026" DrawAspect="Content" ObjectID="_1546678049" r:id="rId17"/>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8" o:title=""/>
          </v:shape>
          <o:OLEObject Type="Embed" ProgID="Equation.DSMT4" ShapeID="_x0000_i1027" DrawAspect="Content" ObjectID="_1546678050" r:id="rId19"/>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46976" behindDoc="0" locked="0" layoutInCell="1" allowOverlap="1" wp14:anchorId="4CA1C355" wp14:editId="60FAF744">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3" type="#_x0000_t202" style="position:absolute;left:0;text-align:left;margin-left:90.25pt;margin-top:116.8pt;width:338.55pt;height:5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48000" behindDoc="0" locked="0" layoutInCell="1" allowOverlap="1" wp14:anchorId="4CA1C356" wp14:editId="16ECD402">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7A1545C3"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872A2E">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872A2E">
      <w:rPr>
        <w:rFonts w:ascii="Times New Roman" w:hAnsi="Times New Roman"/>
        <w:sz w:val="18"/>
        <w:szCs w:val="18"/>
      </w:rPr>
      <w:t>5</w:t>
    </w:r>
    <w:bookmarkStart w:id="0" w:name="_GoBack"/>
    <w:bookmarkEnd w:id="0"/>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765CE5EA"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872A2E">
      <w:rPr>
        <w:rFonts w:hint="eastAsia"/>
        <w:szCs w:val="18"/>
      </w:rPr>
      <w:t>5</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872A2E">
      <w:rPr>
        <w:rFonts w:ascii="Arial Narrow" w:hAnsi="Arial Narrow"/>
        <w:noProof/>
        <w:szCs w:val="18"/>
      </w:rPr>
      <w:t>3</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320F" w14:textId="77777777" w:rsidR="00872A2E" w:rsidRDefault="00872A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10241"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56C23"/>
    <w:rsid w:val="0008338E"/>
    <w:rsid w:val="00095325"/>
    <w:rsid w:val="000A4027"/>
    <w:rsid w:val="000A6CC9"/>
    <w:rsid w:val="000C4ECA"/>
    <w:rsid w:val="000D50BC"/>
    <w:rsid w:val="000E3D54"/>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710DF"/>
    <w:rsid w:val="00675BCE"/>
    <w:rsid w:val="00680D95"/>
    <w:rsid w:val="00682978"/>
    <w:rsid w:val="00683040"/>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2A2E"/>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90620"/>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3866"/>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5A160-6664-4462-96EB-1F2D09DF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0</TotalTime>
  <Pages>3</Pages>
  <Words>827</Words>
  <Characters>4720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2</cp:revision>
  <cp:lastPrinted>2017-01-16T23:15:00Z</cp:lastPrinted>
  <dcterms:created xsi:type="dcterms:W3CDTF">2017-01-23T03:00:00Z</dcterms:created>
  <dcterms:modified xsi:type="dcterms:W3CDTF">2017-01-23T03:00:00Z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